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0242" w14:textId="77777777" w:rsidR="00CC7F66" w:rsidRDefault="00CC7F66" w:rsidP="00136C2E">
      <w:pPr>
        <w:pStyle w:val="NormalWeb"/>
        <w:spacing w:before="0" w:beforeAutospacing="0" w:after="0" w:afterAutospacing="0"/>
        <w:jc w:val="center"/>
        <w:rPr>
          <w:b/>
        </w:rPr>
      </w:pPr>
    </w:p>
    <w:p w14:paraId="4F2679FF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TİCARET BAKANLIĞI İHRACAT SÜREÇLERİ</w:t>
      </w:r>
    </w:p>
    <w:p w14:paraId="1222FE70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VE DEVLET DESTEKLERİ </w:t>
      </w:r>
    </w:p>
    <w:p w14:paraId="6387B726" w14:textId="77777777" w:rsidR="00E203FE" w:rsidRDefault="00E203FE" w:rsidP="00E203FE">
      <w:pPr>
        <w:pStyle w:val="NormalWeb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EĞİTİM PROGRAMI</w:t>
      </w:r>
    </w:p>
    <w:p w14:paraId="688A09F0" w14:textId="6F2D0507" w:rsidR="00E203FE" w:rsidRDefault="00636530" w:rsidP="00E203F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2</w:t>
      </w:r>
      <w:r w:rsidR="006C1DF9">
        <w:rPr>
          <w:b/>
        </w:rPr>
        <w:t>-</w:t>
      </w:r>
      <w:r>
        <w:rPr>
          <w:b/>
        </w:rPr>
        <w:t>4</w:t>
      </w:r>
      <w:r w:rsidR="005A441A">
        <w:rPr>
          <w:b/>
        </w:rPr>
        <w:t xml:space="preserve"> </w:t>
      </w:r>
      <w:r>
        <w:rPr>
          <w:b/>
        </w:rPr>
        <w:t>NİSAN</w:t>
      </w:r>
      <w:r w:rsidR="00E203FE">
        <w:rPr>
          <w:b/>
        </w:rPr>
        <w:t xml:space="preserve"> 202</w:t>
      </w:r>
      <w:r w:rsidR="00C35DB9">
        <w:rPr>
          <w:b/>
        </w:rPr>
        <w:t>5</w:t>
      </w:r>
      <w:r w:rsidR="00E203FE">
        <w:rPr>
          <w:b/>
        </w:rPr>
        <w:t xml:space="preserve"> (Çevrimiçi)</w:t>
      </w:r>
    </w:p>
    <w:p w14:paraId="12AC33ED" w14:textId="0310BE78" w:rsidR="00E203FE" w:rsidRDefault="005C0DD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2</w:t>
      </w:r>
      <w:r w:rsidR="005A441A">
        <w:rPr>
          <w:rFonts w:eastAsia="Tahoma"/>
          <w:b/>
          <w:bCs/>
          <w:color w:val="000000" w:themeColor="text1"/>
          <w:kern w:val="24"/>
        </w:rPr>
        <w:t xml:space="preserve"> </w:t>
      </w:r>
      <w:r>
        <w:rPr>
          <w:rFonts w:eastAsia="Tahoma"/>
          <w:b/>
          <w:bCs/>
          <w:color w:val="000000" w:themeColor="text1"/>
          <w:kern w:val="24"/>
        </w:rPr>
        <w:t>NİSAN</w:t>
      </w:r>
      <w:r w:rsidR="00C35DB9">
        <w:rPr>
          <w:rFonts w:eastAsia="Tahoma"/>
          <w:b/>
          <w:bCs/>
          <w:color w:val="000000" w:themeColor="text1"/>
          <w:kern w:val="24"/>
        </w:rPr>
        <w:t xml:space="preserve"> 2025</w:t>
      </w:r>
    </w:p>
    <w:p w14:paraId="7350C89C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7D2D0DBE" w14:textId="56A90DC5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14.00</w:t>
      </w:r>
      <w:r w:rsidR="00B4198F">
        <w:rPr>
          <w:rFonts w:eastAsia="Tahoma"/>
          <w:bCs/>
          <w:color w:val="000000" w:themeColor="text1"/>
          <w:kern w:val="24"/>
        </w:rPr>
        <w:t>-14.05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  <w:t>Açılış</w:t>
      </w:r>
      <w:r w:rsidR="00141F62">
        <w:rPr>
          <w:rFonts w:eastAsia="Tahoma"/>
          <w:bCs/>
          <w:color w:val="000000" w:themeColor="text1"/>
          <w:kern w:val="24"/>
        </w:rPr>
        <w:t xml:space="preserve"> Konuşması</w:t>
      </w:r>
    </w:p>
    <w:p w14:paraId="447522A4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</w:p>
    <w:p w14:paraId="5CBEC7B7" w14:textId="711C1FA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ind w:left="1410" w:hanging="141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14.0</w:t>
      </w:r>
      <w:r w:rsidR="00B4198F">
        <w:rPr>
          <w:rFonts w:eastAsia="Tahoma"/>
          <w:bCs/>
          <w:color w:val="000000" w:themeColor="text1"/>
          <w:kern w:val="24"/>
        </w:rPr>
        <w:t>5</w:t>
      </w:r>
      <w:r>
        <w:rPr>
          <w:rFonts w:eastAsia="Tahoma"/>
          <w:bCs/>
          <w:color w:val="000000" w:themeColor="text1"/>
          <w:kern w:val="24"/>
        </w:rPr>
        <w:t>-15.20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>Genel İhracat Eğitimi (Ticari Bilgiye Erişim, Uluslararası Ticari Kurallar ve Hedef Pazar Tespiti)</w:t>
      </w:r>
    </w:p>
    <w:p w14:paraId="1E00A507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b/>
        </w:rPr>
      </w:pPr>
      <w:r>
        <w:rPr>
          <w:rFonts w:eastAsia="Tahoma"/>
          <w:b/>
          <w:bCs/>
          <w:kern w:val="24"/>
        </w:rPr>
        <w:tab/>
      </w:r>
      <w:bookmarkStart w:id="0" w:name="_Hlk159315864"/>
    </w:p>
    <w:p w14:paraId="19C7C673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</w:pPr>
      <w:r>
        <w:t>15.20-15.40</w:t>
      </w:r>
      <w:r>
        <w:tab/>
      </w:r>
      <w:r>
        <w:tab/>
        <w:t>Ticari Bilgi Kaynakları</w:t>
      </w:r>
    </w:p>
    <w:bookmarkEnd w:id="0"/>
    <w:p w14:paraId="2014F981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kern w:val="24"/>
        </w:rPr>
        <w:tab/>
      </w:r>
      <w:r>
        <w:rPr>
          <w:rFonts w:eastAsia="Tahoma"/>
          <w:b/>
          <w:bCs/>
          <w:kern w:val="24"/>
        </w:rPr>
        <w:tab/>
      </w:r>
    </w:p>
    <w:p w14:paraId="5FB48787" w14:textId="7C3D5A45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15.40-1</w:t>
      </w:r>
      <w:r w:rsidR="00A61A92">
        <w:rPr>
          <w:rFonts w:eastAsia="Tahoma"/>
          <w:color w:val="000000" w:themeColor="text1"/>
          <w:kern w:val="24"/>
        </w:rPr>
        <w:t>7</w:t>
      </w:r>
      <w:r>
        <w:rPr>
          <w:rFonts w:eastAsia="Tahoma"/>
          <w:color w:val="000000" w:themeColor="text1"/>
          <w:kern w:val="24"/>
        </w:rPr>
        <w:t>.</w:t>
      </w:r>
      <w:r w:rsidR="00A61A92">
        <w:rPr>
          <w:rFonts w:eastAsia="Tahoma"/>
          <w:color w:val="000000" w:themeColor="text1"/>
          <w:kern w:val="24"/>
        </w:rPr>
        <w:t>00</w:t>
      </w:r>
      <w:r>
        <w:rPr>
          <w:rFonts w:eastAsia="Tahoma"/>
          <w:color w:val="000000" w:themeColor="text1"/>
          <w:kern w:val="24"/>
        </w:rPr>
        <w:t xml:space="preserve"> 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  <w:t>Mal İhracatına Yönelik Sağlanan Devlet Destekleri</w:t>
      </w:r>
    </w:p>
    <w:p w14:paraId="2BC032B1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</w:p>
    <w:p w14:paraId="07657251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i/>
          <w:kern w:val="24"/>
        </w:rPr>
        <w:t xml:space="preserve">      </w:t>
      </w:r>
      <w:r>
        <w:rPr>
          <w:rFonts w:eastAsia="Tahoma"/>
          <w:iCs/>
          <w:kern w:val="24"/>
        </w:rPr>
        <w:t>15.40-16.10</w:t>
      </w:r>
      <w:r>
        <w:rPr>
          <w:rFonts w:eastAsia="Tahoma"/>
          <w:i/>
          <w:kern w:val="24"/>
        </w:rPr>
        <w:t xml:space="preserve"> KOBİ ve Kümelenme Destekleri</w:t>
      </w:r>
    </w:p>
    <w:p w14:paraId="59DF41E0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64EF0DE8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bookmarkStart w:id="1" w:name="_Hlk143697679"/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16.10-16.25</w:t>
      </w:r>
      <w:r>
        <w:rPr>
          <w:rFonts w:eastAsia="Tahoma"/>
          <w:b/>
          <w:kern w:val="24"/>
        </w:rPr>
        <w:t xml:space="preserve"> </w:t>
      </w:r>
      <w:r>
        <w:rPr>
          <w:rFonts w:eastAsia="Tahoma"/>
          <w:i/>
          <w:kern w:val="24"/>
        </w:rPr>
        <w:t>Fuar Destekleri</w:t>
      </w:r>
    </w:p>
    <w:p w14:paraId="41F56DD3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</w:p>
    <w:p w14:paraId="7F830ABF" w14:textId="419F4AFD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i/>
          <w:kern w:val="24"/>
        </w:rPr>
      </w:pPr>
      <w:r>
        <w:rPr>
          <w:rFonts w:eastAsia="Tahoma"/>
          <w:b/>
          <w:kern w:val="24"/>
        </w:rPr>
        <w:t xml:space="preserve">      </w:t>
      </w:r>
      <w:r>
        <w:rPr>
          <w:rFonts w:eastAsia="Tahoma"/>
          <w:bCs/>
          <w:kern w:val="24"/>
        </w:rPr>
        <w:t>16.25-1</w:t>
      </w:r>
      <w:r w:rsidR="00A61A92">
        <w:rPr>
          <w:rFonts w:eastAsia="Tahoma"/>
          <w:bCs/>
          <w:kern w:val="24"/>
        </w:rPr>
        <w:t>7</w:t>
      </w:r>
      <w:r>
        <w:rPr>
          <w:rFonts w:eastAsia="Tahoma"/>
          <w:bCs/>
          <w:kern w:val="24"/>
        </w:rPr>
        <w:t>.</w:t>
      </w:r>
      <w:r w:rsidR="00A61A92">
        <w:rPr>
          <w:rFonts w:eastAsia="Tahoma"/>
          <w:bCs/>
          <w:kern w:val="24"/>
        </w:rPr>
        <w:t>00</w:t>
      </w:r>
      <w:r>
        <w:rPr>
          <w:rFonts w:eastAsia="Tahoma"/>
          <w:b/>
          <w:kern w:val="24"/>
        </w:rPr>
        <w:t xml:space="preserve"> </w:t>
      </w:r>
      <w:r>
        <w:rPr>
          <w:rFonts w:eastAsia="Tahoma"/>
          <w:i/>
          <w:kern w:val="24"/>
        </w:rPr>
        <w:t>Markalaşma ve Tasarım Destekleri</w:t>
      </w:r>
    </w:p>
    <w:p w14:paraId="61402C15" w14:textId="77777777" w:rsidR="00E203FE" w:rsidRDefault="00E203FE" w:rsidP="00E203FE">
      <w:pPr>
        <w:ind w:left="708" w:firstLine="708"/>
        <w:contextualSpacing/>
        <w:jc w:val="both"/>
        <w:rPr>
          <w:rFonts w:eastAsia="Tahoma"/>
          <w:color w:val="000000" w:themeColor="text1"/>
          <w:kern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bookmarkEnd w:id="1"/>
    </w:p>
    <w:p w14:paraId="1409E213" w14:textId="79DA10B8" w:rsidR="00C35DB9" w:rsidRDefault="005C0DDE" w:rsidP="00C35DB9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3</w:t>
      </w:r>
      <w:r w:rsidR="006C1DF9">
        <w:rPr>
          <w:rFonts w:eastAsia="Tahoma"/>
          <w:b/>
          <w:bCs/>
          <w:color w:val="000000" w:themeColor="text1"/>
          <w:kern w:val="24"/>
        </w:rPr>
        <w:t xml:space="preserve"> </w:t>
      </w:r>
      <w:r>
        <w:rPr>
          <w:rFonts w:eastAsia="Tahoma"/>
          <w:b/>
          <w:bCs/>
          <w:color w:val="000000" w:themeColor="text1"/>
          <w:kern w:val="24"/>
        </w:rPr>
        <w:t>NİSAN</w:t>
      </w:r>
      <w:r w:rsidR="005A441A">
        <w:rPr>
          <w:rFonts w:eastAsia="Tahoma"/>
          <w:b/>
          <w:bCs/>
          <w:color w:val="000000" w:themeColor="text1"/>
          <w:kern w:val="24"/>
        </w:rPr>
        <w:t xml:space="preserve"> </w:t>
      </w:r>
      <w:r w:rsidR="00C35DB9">
        <w:rPr>
          <w:rFonts w:eastAsia="Tahoma"/>
          <w:b/>
          <w:bCs/>
          <w:color w:val="000000" w:themeColor="text1"/>
          <w:kern w:val="24"/>
        </w:rPr>
        <w:t>2025</w:t>
      </w:r>
    </w:p>
    <w:p w14:paraId="636CD0CF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60939181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14.00-14.40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  <w:t xml:space="preserve">E-İhracat Destekleri </w:t>
      </w:r>
      <w:r>
        <w:rPr>
          <w:color w:val="212529"/>
          <w:shd w:val="clear" w:color="auto" w:fill="FFFFFF"/>
        </w:rPr>
        <w:t>/ Kolay İhracat Platformu</w:t>
      </w:r>
    </w:p>
    <w:p w14:paraId="1841E8D1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</w:p>
    <w:p w14:paraId="338D636E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14.40-15.15</w:t>
      </w:r>
      <w:r>
        <w:rPr>
          <w:color w:val="212529"/>
          <w:shd w:val="clear" w:color="auto" w:fill="FFFFFF"/>
        </w:rPr>
        <w:tab/>
      </w:r>
      <w:r>
        <w:rPr>
          <w:color w:val="212529"/>
          <w:shd w:val="clear" w:color="auto" w:fill="FFFFFF"/>
        </w:rPr>
        <w:tab/>
      </w:r>
      <w:r>
        <w:rPr>
          <w:rFonts w:eastAsia="Tahoma"/>
          <w:bCs/>
          <w:color w:val="000000" w:themeColor="text1"/>
          <w:kern w:val="24"/>
        </w:rPr>
        <w:t>Hizmet İhracatına Yönelik Sağlanan Devlet Destekleri</w:t>
      </w:r>
      <w:r>
        <w:rPr>
          <w:color w:val="212529"/>
          <w:shd w:val="clear" w:color="auto" w:fill="FFFFFF"/>
        </w:rPr>
        <w:t xml:space="preserve"> </w:t>
      </w:r>
    </w:p>
    <w:p w14:paraId="522C5411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</w:p>
    <w:p w14:paraId="09A1F99B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rFonts w:eastAsia="Tahoma"/>
          <w:color w:val="000000" w:themeColor="text1"/>
          <w:kern w:val="24"/>
        </w:rPr>
        <w:t>15.15-16.00</w:t>
      </w:r>
      <w:r>
        <w:rPr>
          <w:rFonts w:eastAsia="Tahoma"/>
          <w:b/>
          <w:bCs/>
          <w:color w:val="000000" w:themeColor="text1"/>
          <w:kern w:val="24"/>
        </w:rPr>
        <w:t xml:space="preserve"> </w:t>
      </w:r>
      <w:r>
        <w:rPr>
          <w:rFonts w:eastAsia="Tahoma"/>
          <w:b/>
          <w:bCs/>
          <w:color w:val="000000" w:themeColor="text1"/>
          <w:kern w:val="24"/>
        </w:rPr>
        <w:tab/>
      </w:r>
      <w:r>
        <w:rPr>
          <w:rFonts w:eastAsia="Tahoma"/>
          <w:b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 xml:space="preserve">Dahilde ve Hariçte İşleme Rejimleri  </w:t>
      </w:r>
    </w:p>
    <w:p w14:paraId="25F1523A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b/>
        </w:rPr>
      </w:pPr>
      <w:r>
        <w:rPr>
          <w:bCs/>
        </w:rPr>
        <w:tab/>
      </w:r>
      <w:r>
        <w:rPr>
          <w:bCs/>
        </w:rPr>
        <w:tab/>
      </w:r>
    </w:p>
    <w:p w14:paraId="35EC4746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color w:val="000000" w:themeColor="text1"/>
          <w:kern w:val="24"/>
        </w:rPr>
        <w:t>16.00-16.30</w:t>
      </w:r>
      <w:r>
        <w:rPr>
          <w:rFonts w:eastAsia="Tahoma"/>
          <w:color w:val="000000" w:themeColor="text1"/>
          <w:kern w:val="24"/>
        </w:rPr>
        <w:tab/>
      </w:r>
      <w:r>
        <w:rPr>
          <w:rFonts w:eastAsia="Tahoma"/>
          <w:color w:val="000000" w:themeColor="text1"/>
          <w:kern w:val="24"/>
        </w:rPr>
        <w:tab/>
      </w:r>
      <w:r>
        <w:rPr>
          <w:color w:val="212529"/>
          <w:shd w:val="clear" w:color="auto" w:fill="FFFFFF"/>
        </w:rPr>
        <w:t>Ticaret Bakanlığı Destek Yönetim Sistemi (DYS)</w:t>
      </w:r>
    </w:p>
    <w:p w14:paraId="447717DB" w14:textId="77777777" w:rsidR="00E203FE" w:rsidRDefault="00E203FE" w:rsidP="00E203FE">
      <w:pPr>
        <w:pStyle w:val="NormalWeb"/>
        <w:tabs>
          <w:tab w:val="left" w:pos="1276"/>
        </w:tabs>
        <w:spacing w:before="0" w:beforeAutospacing="0" w:after="0" w:afterAutospacing="0"/>
        <w:rPr>
          <w:b/>
        </w:rPr>
      </w:pPr>
      <w:r>
        <w:rPr>
          <w:rFonts w:eastAsia="Tahoma"/>
          <w:bCs/>
          <w:color w:val="000000" w:themeColor="text1"/>
          <w:kern w:val="24"/>
        </w:rPr>
        <w:tab/>
      </w:r>
    </w:p>
    <w:p w14:paraId="15EAE740" w14:textId="7C3C57A8" w:rsidR="00E203FE" w:rsidRDefault="00E203FE" w:rsidP="00E10BE6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Cs/>
          <w:color w:val="000000" w:themeColor="text1"/>
          <w:kern w:val="24"/>
        </w:rPr>
      </w:pPr>
      <w:r>
        <w:rPr>
          <w:rFonts w:eastAsia="Tahoma"/>
          <w:bCs/>
          <w:color w:val="000000" w:themeColor="text1"/>
          <w:kern w:val="24"/>
        </w:rPr>
        <w:t>16.30-17.</w:t>
      </w:r>
      <w:r w:rsidR="004335F4">
        <w:rPr>
          <w:rFonts w:eastAsia="Tahoma"/>
          <w:bCs/>
          <w:color w:val="000000" w:themeColor="text1"/>
          <w:kern w:val="24"/>
        </w:rPr>
        <w:t>00</w:t>
      </w:r>
      <w:r>
        <w:rPr>
          <w:rFonts w:eastAsia="Tahoma"/>
          <w:bCs/>
          <w:color w:val="000000" w:themeColor="text1"/>
          <w:kern w:val="24"/>
        </w:rPr>
        <w:tab/>
      </w:r>
      <w:r>
        <w:rPr>
          <w:rFonts w:eastAsia="Tahoma"/>
          <w:bCs/>
          <w:color w:val="000000" w:themeColor="text1"/>
          <w:kern w:val="24"/>
        </w:rPr>
        <w:tab/>
      </w:r>
      <w:r w:rsidR="004335F4">
        <w:rPr>
          <w:rFonts w:eastAsia="Tahoma"/>
          <w:bCs/>
          <w:color w:val="000000" w:themeColor="text1"/>
          <w:kern w:val="24"/>
        </w:rPr>
        <w:t>İhracatta Gümrük Mevzuatı ve Uygulamaları</w:t>
      </w:r>
      <w:r w:rsidR="00E10BE6" w:rsidRPr="003D1F9E">
        <w:rPr>
          <w:rFonts w:eastAsia="Tahoma"/>
          <w:color w:val="000000" w:themeColor="text1"/>
          <w:kern w:val="24"/>
        </w:rPr>
        <w:tab/>
      </w:r>
      <w:bookmarkStart w:id="2" w:name="_Hlk167098977"/>
    </w:p>
    <w:bookmarkEnd w:id="2"/>
    <w:p w14:paraId="0260262C" w14:textId="77777777" w:rsidR="00E10BE6" w:rsidRDefault="00E10BE6" w:rsidP="00C35DB9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</w:p>
    <w:p w14:paraId="58CD4068" w14:textId="1B5B994E" w:rsidR="00C35DB9" w:rsidRDefault="005C0DDE" w:rsidP="00C35DB9">
      <w:pPr>
        <w:pStyle w:val="NormalWeb"/>
        <w:tabs>
          <w:tab w:val="left" w:pos="1276"/>
        </w:tabs>
        <w:spacing w:before="0" w:beforeAutospacing="0" w:after="0" w:afterAutospacing="0"/>
        <w:rPr>
          <w:rFonts w:eastAsia="Tahoma"/>
          <w:b/>
          <w:bCs/>
          <w:color w:val="000000" w:themeColor="text1"/>
          <w:kern w:val="24"/>
        </w:rPr>
      </w:pPr>
      <w:r>
        <w:rPr>
          <w:rFonts w:eastAsia="Tahoma"/>
          <w:b/>
          <w:bCs/>
          <w:color w:val="000000" w:themeColor="text1"/>
          <w:kern w:val="24"/>
        </w:rPr>
        <w:t>4</w:t>
      </w:r>
      <w:r w:rsidR="005A441A">
        <w:rPr>
          <w:rFonts w:eastAsia="Tahoma"/>
          <w:b/>
          <w:bCs/>
          <w:color w:val="000000" w:themeColor="text1"/>
          <w:kern w:val="24"/>
        </w:rPr>
        <w:t xml:space="preserve"> </w:t>
      </w:r>
      <w:r>
        <w:rPr>
          <w:rFonts w:eastAsia="Tahoma"/>
          <w:b/>
          <w:bCs/>
          <w:color w:val="000000" w:themeColor="text1"/>
          <w:kern w:val="24"/>
        </w:rPr>
        <w:t>NİSAN</w:t>
      </w:r>
      <w:r w:rsidR="005A441A">
        <w:rPr>
          <w:rFonts w:eastAsia="Tahoma"/>
          <w:b/>
          <w:bCs/>
          <w:color w:val="000000" w:themeColor="text1"/>
          <w:kern w:val="24"/>
        </w:rPr>
        <w:t xml:space="preserve"> </w:t>
      </w:r>
      <w:r w:rsidR="00C35DB9">
        <w:rPr>
          <w:rFonts w:eastAsia="Tahoma"/>
          <w:b/>
          <w:bCs/>
          <w:color w:val="000000" w:themeColor="text1"/>
          <w:kern w:val="24"/>
        </w:rPr>
        <w:t>2025</w:t>
      </w:r>
    </w:p>
    <w:p w14:paraId="3E2C1BBD" w14:textId="77777777" w:rsidR="00E203FE" w:rsidRDefault="00E203FE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32DA00" w14:textId="32B6CD11" w:rsidR="00E10BE6" w:rsidRDefault="00C335DF" w:rsidP="005A441A">
      <w:pPr>
        <w:spacing w:line="240" w:lineRule="atLeast"/>
        <w:jc w:val="both"/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13.30-14.15</w:t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285AE2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 xml:space="preserve">Ülke Sunumu- </w:t>
      </w:r>
      <w:r w:rsidR="00285AE2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Vietnam</w:t>
      </w:r>
      <w:r w:rsidR="00285AE2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 xml:space="preserve"> Pazarına İhraç İmkanları</w:t>
      </w:r>
    </w:p>
    <w:p w14:paraId="1CE21B84" w14:textId="3DA5296C" w:rsidR="00E203FE" w:rsidRDefault="00E203FE" w:rsidP="005A441A">
      <w:pPr>
        <w:spacing w:line="240" w:lineRule="atLeast"/>
        <w:jc w:val="both"/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color w:val="000000" w:themeColor="text1"/>
          <w:kern w:val="24"/>
          <w:sz w:val="24"/>
          <w:szCs w:val="24"/>
        </w:rPr>
        <w:tab/>
      </w:r>
    </w:p>
    <w:p w14:paraId="294663C2" w14:textId="77F5363D" w:rsidR="00E203FE" w:rsidRDefault="00C335DF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14.15-1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.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00</w:t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203FE">
        <w:rPr>
          <w:rFonts w:ascii="Times New Roman" w:hAnsi="Times New Roman" w:cs="Times New Roman"/>
          <w:sz w:val="24"/>
          <w:szCs w:val="24"/>
        </w:rPr>
        <w:t>Pazara Giriş Engelleri ve Çözüm Yolları</w:t>
      </w:r>
    </w:p>
    <w:p w14:paraId="0C6DC3ED" w14:textId="77777777" w:rsidR="00E203FE" w:rsidRDefault="00E203FE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A020248" w14:textId="0D006AD8" w:rsidR="00E203FE" w:rsidRDefault="00C335DF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5.00</w:t>
      </w:r>
      <w:r>
        <w:rPr>
          <w:rFonts w:ascii="Times New Roman" w:hAnsi="Times New Roman" w:cs="Times New Roman"/>
          <w:sz w:val="24"/>
          <w:szCs w:val="24"/>
        </w:rPr>
        <w:t>-15.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203FE">
        <w:rPr>
          <w:rFonts w:ascii="Times New Roman" w:hAnsi="Times New Roman" w:cs="Times New Roman"/>
          <w:sz w:val="24"/>
          <w:szCs w:val="24"/>
        </w:rPr>
        <w:tab/>
        <w:t>Ticarette Teknik Engeller</w:t>
      </w:r>
    </w:p>
    <w:p w14:paraId="6A1E8448" w14:textId="77777777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C5AF39" w14:textId="624FCB0D" w:rsidR="00E203FE" w:rsidRDefault="00C335DF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15.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20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-15.</w:t>
      </w:r>
      <w:r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>50</w:t>
      </w:r>
      <w:r w:rsidR="00E203FE">
        <w:rPr>
          <w:rFonts w:ascii="Times New Roman" w:eastAsia="Tahoma" w:hAnsi="Times New Roman" w:cs="Times New Roman"/>
          <w:color w:val="000000" w:themeColor="text1"/>
          <w:kern w:val="24"/>
          <w:sz w:val="24"/>
          <w:szCs w:val="24"/>
        </w:rPr>
        <w:tab/>
      </w:r>
      <w:r w:rsidR="00E203FE">
        <w:rPr>
          <w:rFonts w:ascii="Times New Roman" w:hAnsi="Times New Roman" w:cs="Times New Roman"/>
          <w:sz w:val="24"/>
          <w:szCs w:val="24"/>
        </w:rPr>
        <w:t xml:space="preserve">Avrupa Birliğine İhracatta Zorunlu Yeni Uygulama: Avrupa Yeşil Mutabakatı </w:t>
      </w:r>
    </w:p>
    <w:p w14:paraId="4DDFFB38" w14:textId="77777777" w:rsidR="00E203FE" w:rsidRDefault="00E203FE" w:rsidP="00E203FE">
      <w:pPr>
        <w:ind w:left="70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Karbon Vergisi</w:t>
      </w:r>
    </w:p>
    <w:p w14:paraId="24B56132" w14:textId="77777777" w:rsidR="00E203FE" w:rsidRDefault="00E203FE" w:rsidP="00E20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D5E8A70" w14:textId="6CD902B0" w:rsidR="00E203FE" w:rsidRDefault="00C335DF" w:rsidP="00E20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203FE">
        <w:rPr>
          <w:rFonts w:ascii="Times New Roman" w:hAnsi="Times New Roman" w:cs="Times New Roman"/>
          <w:sz w:val="24"/>
          <w:szCs w:val="24"/>
        </w:rPr>
        <w:tab/>
        <w:t xml:space="preserve">Ürün Güvenliği, Avrupa Yeşil Mutabakatı ve Sürdürülebilir Ürün Mevzuat </w:t>
      </w:r>
    </w:p>
    <w:p w14:paraId="0EF1CB46" w14:textId="77777777" w:rsidR="00E203FE" w:rsidRDefault="00E203FE" w:rsidP="00E203F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Güncellemelerinin İhracata Etkisi</w:t>
      </w:r>
    </w:p>
    <w:p w14:paraId="6D0FF513" w14:textId="77777777" w:rsidR="00E203FE" w:rsidRDefault="00E203FE" w:rsidP="00E203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1839C008" w14:textId="7571EF83" w:rsidR="00E203FE" w:rsidRDefault="006C1DF9" w:rsidP="00E20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35DF">
        <w:rPr>
          <w:rFonts w:ascii="Times New Roman" w:hAnsi="Times New Roman" w:cs="Times New Roman"/>
          <w:sz w:val="24"/>
          <w:szCs w:val="24"/>
        </w:rPr>
        <w:t>6.10-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35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35DF">
        <w:rPr>
          <w:rFonts w:ascii="Times New Roman" w:hAnsi="Times New Roman" w:cs="Times New Roman"/>
          <w:sz w:val="24"/>
          <w:szCs w:val="24"/>
        </w:rPr>
        <w:t>40</w:t>
      </w:r>
      <w:r w:rsidR="00E203FE">
        <w:rPr>
          <w:rFonts w:ascii="Times New Roman" w:hAnsi="Times New Roman" w:cs="Times New Roman"/>
          <w:sz w:val="24"/>
          <w:szCs w:val="24"/>
        </w:rPr>
        <w:tab/>
      </w:r>
      <w:r w:rsidR="00E203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Yeşil Mutabakata Uyum Projesi Desteği “</w:t>
      </w:r>
      <w:proofErr w:type="spellStart"/>
      <w:r w:rsidR="00E203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Responsible</w:t>
      </w:r>
      <w:proofErr w:type="spellEnd"/>
      <w:r w:rsidR="00E203F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” Programı  </w:t>
      </w:r>
    </w:p>
    <w:p w14:paraId="7A88BC8F" w14:textId="4379E24D" w:rsidR="00E203FE" w:rsidRDefault="00E203FE" w:rsidP="00E203FE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1D0F6" w14:textId="6C64F471" w:rsidR="002901BB" w:rsidRDefault="002901BB" w:rsidP="00E203FE">
      <w:pPr>
        <w:pStyle w:val="NormalWeb"/>
        <w:spacing w:before="0" w:beforeAutospacing="0" w:after="0" w:afterAutospacing="0"/>
        <w:jc w:val="center"/>
        <w:rPr>
          <w:rFonts w:eastAsia="Tahoma"/>
          <w:b/>
          <w:bCs/>
          <w:kern w:val="24"/>
        </w:rPr>
      </w:pPr>
    </w:p>
    <w:sectPr w:rsidR="002901BB" w:rsidSect="00A70EBF">
      <w:headerReference w:type="default" r:id="rId7"/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237BB" w14:textId="77777777" w:rsidR="00A90951" w:rsidRDefault="00A90951" w:rsidP="007209DD">
      <w:r>
        <w:separator/>
      </w:r>
    </w:p>
  </w:endnote>
  <w:endnote w:type="continuationSeparator" w:id="0">
    <w:p w14:paraId="4985D102" w14:textId="77777777" w:rsidR="00A90951" w:rsidRDefault="00A90951" w:rsidP="007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1FEB2" w14:textId="77777777" w:rsidR="007C36E2" w:rsidRDefault="007C36E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F6A5A" w14:textId="77777777" w:rsidR="00A90951" w:rsidRDefault="00A90951" w:rsidP="007209DD">
      <w:r>
        <w:separator/>
      </w:r>
    </w:p>
  </w:footnote>
  <w:footnote w:type="continuationSeparator" w:id="0">
    <w:p w14:paraId="16BD943C" w14:textId="77777777" w:rsidR="00A90951" w:rsidRDefault="00A90951" w:rsidP="007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FFFC" w14:textId="7525D629" w:rsidR="003E732E" w:rsidRPr="003E732E" w:rsidRDefault="003E732E" w:rsidP="003E732E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  <w:r w:rsidRPr="003E732E">
      <w:rPr>
        <w:rFonts w:ascii="Verdana" w:eastAsia="Times New Roman" w:hAnsi="Verdana" w:cs="Times New Roman"/>
        <w:noProof/>
        <w:sz w:val="24"/>
        <w:szCs w:val="24"/>
        <w:lang w:val="en-US" w:eastAsia="tr-TR"/>
      </w:rPr>
      <w:drawing>
        <wp:anchor distT="0" distB="0" distL="114300" distR="114300" simplePos="0" relativeHeight="251659264" behindDoc="1" locked="0" layoutInCell="1" allowOverlap="0" wp14:anchorId="204105F3" wp14:editId="112E7CCE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800100" cy="8001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897E3" w14:textId="17EE1A24" w:rsidR="00A70EBF" w:rsidRDefault="00A70EBF" w:rsidP="00A70EB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3B"/>
    <w:rsid w:val="00031B30"/>
    <w:rsid w:val="00040D70"/>
    <w:rsid w:val="00052278"/>
    <w:rsid w:val="000560CA"/>
    <w:rsid w:val="0006294B"/>
    <w:rsid w:val="00097C7F"/>
    <w:rsid w:val="000B2012"/>
    <w:rsid w:val="000B5A8F"/>
    <w:rsid w:val="000C5F04"/>
    <w:rsid w:val="000D101C"/>
    <w:rsid w:val="000F2B8A"/>
    <w:rsid w:val="00112F51"/>
    <w:rsid w:val="00130D79"/>
    <w:rsid w:val="00132EF5"/>
    <w:rsid w:val="00136C2E"/>
    <w:rsid w:val="00141F62"/>
    <w:rsid w:val="0014210D"/>
    <w:rsid w:val="00155DA2"/>
    <w:rsid w:val="0016689A"/>
    <w:rsid w:val="001720DE"/>
    <w:rsid w:val="00196A1B"/>
    <w:rsid w:val="001B3B30"/>
    <w:rsid w:val="001D082F"/>
    <w:rsid w:val="001D0F28"/>
    <w:rsid w:val="001D28DC"/>
    <w:rsid w:val="001D69B4"/>
    <w:rsid w:val="001E2FBA"/>
    <w:rsid w:val="001E3085"/>
    <w:rsid w:val="001E7836"/>
    <w:rsid w:val="001F05FD"/>
    <w:rsid w:val="001F7F05"/>
    <w:rsid w:val="002207B3"/>
    <w:rsid w:val="00242255"/>
    <w:rsid w:val="00263200"/>
    <w:rsid w:val="00285AE2"/>
    <w:rsid w:val="002901BB"/>
    <w:rsid w:val="00295D17"/>
    <w:rsid w:val="0029729E"/>
    <w:rsid w:val="002D16CB"/>
    <w:rsid w:val="002D59EB"/>
    <w:rsid w:val="00305AD0"/>
    <w:rsid w:val="00321822"/>
    <w:rsid w:val="00362A5D"/>
    <w:rsid w:val="00364540"/>
    <w:rsid w:val="00365FE2"/>
    <w:rsid w:val="00367269"/>
    <w:rsid w:val="0038338E"/>
    <w:rsid w:val="003923D4"/>
    <w:rsid w:val="003A29EF"/>
    <w:rsid w:val="003A2E8E"/>
    <w:rsid w:val="003B0187"/>
    <w:rsid w:val="003B06E5"/>
    <w:rsid w:val="003C4121"/>
    <w:rsid w:val="003C57D8"/>
    <w:rsid w:val="003D1F9E"/>
    <w:rsid w:val="003E5020"/>
    <w:rsid w:val="003E732E"/>
    <w:rsid w:val="003E7FCF"/>
    <w:rsid w:val="003F55CB"/>
    <w:rsid w:val="00416298"/>
    <w:rsid w:val="004258F9"/>
    <w:rsid w:val="004335F4"/>
    <w:rsid w:val="00443839"/>
    <w:rsid w:val="0044417F"/>
    <w:rsid w:val="0046144B"/>
    <w:rsid w:val="00465CD4"/>
    <w:rsid w:val="0048351C"/>
    <w:rsid w:val="0049088F"/>
    <w:rsid w:val="00492208"/>
    <w:rsid w:val="00493B15"/>
    <w:rsid w:val="004A4AF0"/>
    <w:rsid w:val="004A59AC"/>
    <w:rsid w:val="004B4DC8"/>
    <w:rsid w:val="004B54B8"/>
    <w:rsid w:val="004C02AB"/>
    <w:rsid w:val="004C7CCF"/>
    <w:rsid w:val="004D1D60"/>
    <w:rsid w:val="004D21B6"/>
    <w:rsid w:val="004E28BA"/>
    <w:rsid w:val="004E324C"/>
    <w:rsid w:val="004E3A1E"/>
    <w:rsid w:val="004E623B"/>
    <w:rsid w:val="004F00F6"/>
    <w:rsid w:val="004F1C1D"/>
    <w:rsid w:val="00517485"/>
    <w:rsid w:val="005178AF"/>
    <w:rsid w:val="005222EE"/>
    <w:rsid w:val="0052267D"/>
    <w:rsid w:val="00555077"/>
    <w:rsid w:val="00584CFD"/>
    <w:rsid w:val="0059170D"/>
    <w:rsid w:val="00596DDF"/>
    <w:rsid w:val="005A107D"/>
    <w:rsid w:val="005A23E1"/>
    <w:rsid w:val="005A441A"/>
    <w:rsid w:val="005B1DE3"/>
    <w:rsid w:val="005B3A6A"/>
    <w:rsid w:val="005B7C15"/>
    <w:rsid w:val="005C0DDE"/>
    <w:rsid w:val="005C7EE2"/>
    <w:rsid w:val="005E3A58"/>
    <w:rsid w:val="005F5399"/>
    <w:rsid w:val="006022F9"/>
    <w:rsid w:val="00602434"/>
    <w:rsid w:val="0062326B"/>
    <w:rsid w:val="0062626D"/>
    <w:rsid w:val="006268A0"/>
    <w:rsid w:val="00627606"/>
    <w:rsid w:val="00636530"/>
    <w:rsid w:val="00637A61"/>
    <w:rsid w:val="00644D85"/>
    <w:rsid w:val="0064511C"/>
    <w:rsid w:val="006476E0"/>
    <w:rsid w:val="00652F31"/>
    <w:rsid w:val="00674352"/>
    <w:rsid w:val="0068074C"/>
    <w:rsid w:val="0068727A"/>
    <w:rsid w:val="006922CD"/>
    <w:rsid w:val="006953BD"/>
    <w:rsid w:val="006A300D"/>
    <w:rsid w:val="006B4662"/>
    <w:rsid w:val="006C1DF9"/>
    <w:rsid w:val="006E1B8F"/>
    <w:rsid w:val="006F070D"/>
    <w:rsid w:val="00701EDB"/>
    <w:rsid w:val="00704124"/>
    <w:rsid w:val="007209DD"/>
    <w:rsid w:val="00726E15"/>
    <w:rsid w:val="00733CB5"/>
    <w:rsid w:val="007359E2"/>
    <w:rsid w:val="0074374D"/>
    <w:rsid w:val="00746E43"/>
    <w:rsid w:val="007571EE"/>
    <w:rsid w:val="00762804"/>
    <w:rsid w:val="007641A1"/>
    <w:rsid w:val="00766360"/>
    <w:rsid w:val="00770BC9"/>
    <w:rsid w:val="00770CBA"/>
    <w:rsid w:val="00775C8B"/>
    <w:rsid w:val="00787994"/>
    <w:rsid w:val="007A43E9"/>
    <w:rsid w:val="007C0ABF"/>
    <w:rsid w:val="007C3323"/>
    <w:rsid w:val="007C36E2"/>
    <w:rsid w:val="007D19E6"/>
    <w:rsid w:val="007E6ABD"/>
    <w:rsid w:val="007F2B92"/>
    <w:rsid w:val="007F5171"/>
    <w:rsid w:val="007F6E31"/>
    <w:rsid w:val="008005B0"/>
    <w:rsid w:val="00812866"/>
    <w:rsid w:val="008171E0"/>
    <w:rsid w:val="00874579"/>
    <w:rsid w:val="0088700A"/>
    <w:rsid w:val="00892503"/>
    <w:rsid w:val="008A2B88"/>
    <w:rsid w:val="008B3EB9"/>
    <w:rsid w:val="008C21CD"/>
    <w:rsid w:val="008C55DC"/>
    <w:rsid w:val="008C7B33"/>
    <w:rsid w:val="008D472D"/>
    <w:rsid w:val="008D5CAB"/>
    <w:rsid w:val="008E15EF"/>
    <w:rsid w:val="008E7BF7"/>
    <w:rsid w:val="00902203"/>
    <w:rsid w:val="00903C8B"/>
    <w:rsid w:val="00916CBD"/>
    <w:rsid w:val="00924C14"/>
    <w:rsid w:val="00930DC6"/>
    <w:rsid w:val="00943E89"/>
    <w:rsid w:val="00975051"/>
    <w:rsid w:val="00975526"/>
    <w:rsid w:val="0097772E"/>
    <w:rsid w:val="00994E84"/>
    <w:rsid w:val="009B0020"/>
    <w:rsid w:val="009B6E67"/>
    <w:rsid w:val="009E7475"/>
    <w:rsid w:val="009F3256"/>
    <w:rsid w:val="00A26425"/>
    <w:rsid w:val="00A51DCE"/>
    <w:rsid w:val="00A61A92"/>
    <w:rsid w:val="00A64614"/>
    <w:rsid w:val="00A70EBF"/>
    <w:rsid w:val="00A75235"/>
    <w:rsid w:val="00A84719"/>
    <w:rsid w:val="00A90951"/>
    <w:rsid w:val="00AA1A83"/>
    <w:rsid w:val="00AB4A20"/>
    <w:rsid w:val="00AB6697"/>
    <w:rsid w:val="00AC3AB4"/>
    <w:rsid w:val="00AF792F"/>
    <w:rsid w:val="00B03CEF"/>
    <w:rsid w:val="00B17691"/>
    <w:rsid w:val="00B248C2"/>
    <w:rsid w:val="00B31F49"/>
    <w:rsid w:val="00B369A2"/>
    <w:rsid w:val="00B4198F"/>
    <w:rsid w:val="00B41D7C"/>
    <w:rsid w:val="00B445C4"/>
    <w:rsid w:val="00B65EF0"/>
    <w:rsid w:val="00B740EB"/>
    <w:rsid w:val="00B76277"/>
    <w:rsid w:val="00B76BD3"/>
    <w:rsid w:val="00BC3035"/>
    <w:rsid w:val="00BF0996"/>
    <w:rsid w:val="00BF77E5"/>
    <w:rsid w:val="00C00659"/>
    <w:rsid w:val="00C03567"/>
    <w:rsid w:val="00C06457"/>
    <w:rsid w:val="00C06B95"/>
    <w:rsid w:val="00C12BE8"/>
    <w:rsid w:val="00C335DF"/>
    <w:rsid w:val="00C35DB9"/>
    <w:rsid w:val="00C447F8"/>
    <w:rsid w:val="00C7330D"/>
    <w:rsid w:val="00C7332F"/>
    <w:rsid w:val="00C74892"/>
    <w:rsid w:val="00C87D37"/>
    <w:rsid w:val="00C92999"/>
    <w:rsid w:val="00CA03AE"/>
    <w:rsid w:val="00CA0DDB"/>
    <w:rsid w:val="00CB4982"/>
    <w:rsid w:val="00CC7F66"/>
    <w:rsid w:val="00CE0D8C"/>
    <w:rsid w:val="00CE72D0"/>
    <w:rsid w:val="00D00A0B"/>
    <w:rsid w:val="00D041B6"/>
    <w:rsid w:val="00D14B34"/>
    <w:rsid w:val="00D1517B"/>
    <w:rsid w:val="00D265FE"/>
    <w:rsid w:val="00D3301B"/>
    <w:rsid w:val="00D46991"/>
    <w:rsid w:val="00D51493"/>
    <w:rsid w:val="00D6122B"/>
    <w:rsid w:val="00D716B6"/>
    <w:rsid w:val="00D82EF9"/>
    <w:rsid w:val="00D860BF"/>
    <w:rsid w:val="00D9300A"/>
    <w:rsid w:val="00D9609F"/>
    <w:rsid w:val="00DA07D3"/>
    <w:rsid w:val="00DB05DD"/>
    <w:rsid w:val="00DB5477"/>
    <w:rsid w:val="00DB5608"/>
    <w:rsid w:val="00DD3461"/>
    <w:rsid w:val="00DE620A"/>
    <w:rsid w:val="00E10BE6"/>
    <w:rsid w:val="00E203FE"/>
    <w:rsid w:val="00E21588"/>
    <w:rsid w:val="00E24A6C"/>
    <w:rsid w:val="00E42289"/>
    <w:rsid w:val="00E44FF5"/>
    <w:rsid w:val="00E4589C"/>
    <w:rsid w:val="00E50BC3"/>
    <w:rsid w:val="00E55961"/>
    <w:rsid w:val="00E60A2F"/>
    <w:rsid w:val="00E6422A"/>
    <w:rsid w:val="00E72FC5"/>
    <w:rsid w:val="00E74D1A"/>
    <w:rsid w:val="00E8500F"/>
    <w:rsid w:val="00E96651"/>
    <w:rsid w:val="00EA5B9E"/>
    <w:rsid w:val="00ED2080"/>
    <w:rsid w:val="00ED6BF3"/>
    <w:rsid w:val="00EE5030"/>
    <w:rsid w:val="00EE60C3"/>
    <w:rsid w:val="00EE7447"/>
    <w:rsid w:val="00EF0AA2"/>
    <w:rsid w:val="00EF2A33"/>
    <w:rsid w:val="00EF4D58"/>
    <w:rsid w:val="00F271A9"/>
    <w:rsid w:val="00F41EAE"/>
    <w:rsid w:val="00F455C5"/>
    <w:rsid w:val="00F56F31"/>
    <w:rsid w:val="00F70E72"/>
    <w:rsid w:val="00F97C7D"/>
    <w:rsid w:val="00FA5946"/>
    <w:rsid w:val="00FC05CC"/>
    <w:rsid w:val="00FC078E"/>
    <w:rsid w:val="00FC5562"/>
    <w:rsid w:val="00FD66D7"/>
    <w:rsid w:val="00FE0482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2EF857"/>
  <w15:chartTrackingRefBased/>
  <w15:docId w15:val="{8ACD0D3B-82A8-4B44-A11A-27804C4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89A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9DD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7209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DD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209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20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E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EB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C006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F136-1191-4832-BD16-3655F71E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Banu BAŞAL</dc:creator>
  <cp:keywords/>
  <dc:description/>
  <cp:lastModifiedBy>Onur Akgül</cp:lastModifiedBy>
  <cp:revision>6</cp:revision>
  <cp:lastPrinted>2023-05-24T07:26:00Z</cp:lastPrinted>
  <dcterms:created xsi:type="dcterms:W3CDTF">2025-03-13T11:26:00Z</dcterms:created>
  <dcterms:modified xsi:type="dcterms:W3CDTF">2025-03-13T12:01:00Z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user=53275690322</vt:lpwstr>
  </property>
  <property fmtid="{D5CDD505-2E9C-101B-9397-08002B2CF9AE}" pid="4" name="geodilabeltime">
    <vt:lpwstr>datetime=2024-09-13T08:06:18.988Z</vt:lpwstr>
  </property>
</Properties>
</file>